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</w:rPr>
      </w:pPr>
      <w:r>
        <w:rPr>
          <w:b/>
        </w:rPr>
        <w:t>Занятие 7</w:t>
      </w:r>
      <w:bookmarkStart w:id="0" w:name="_GoBack"/>
      <w:bookmarkEnd w:id="0"/>
      <w:r>
        <w:rPr>
          <w:b/>
        </w:rPr>
        <w:t xml:space="preserve">. </w:t>
      </w:r>
    </w:p>
    <w:p>
      <w:pPr>
        <w:jc w:val="center"/>
      </w:pPr>
      <w:r>
        <w:t>Создание программы для соревнования "Кегельринг" в программе LEGO MINDSTORMS NXT 2.1</w:t>
      </w:r>
    </w:p>
    <w:p>
      <w:pPr>
        <w:jc w:val="center"/>
      </w:pPr>
    </w:p>
    <w:p>
      <w:pPr>
        <w:ind w:firstLine="708"/>
        <w:jc w:val="both"/>
      </w:pPr>
      <w:r>
        <w:t xml:space="preserve">Просмотри видеоролик, попытайся создать </w:t>
      </w:r>
      <w:r>
        <w:t>программу для</w:t>
      </w:r>
      <w:r>
        <w:t xml:space="preserve"> робота для соревнования. Получившийся результат сохрани, скрин экрана с готовым роботом отправь мне в </w:t>
      </w:r>
      <w:r>
        <w:rPr>
          <w:lang w:val="en-US"/>
        </w:rPr>
        <w:t>WhatsApp</w:t>
      </w:r>
      <w:r>
        <w:t xml:space="preserve">. </w:t>
      </w:r>
    </w:p>
    <w:p>
      <w:pPr>
        <w:ind w:firstLine="708"/>
        <w:jc w:val="both"/>
      </w:pPr>
      <w:r>
        <w:t xml:space="preserve">Ссылка на видео (для просмотра видео нажми </w:t>
      </w:r>
      <w:r>
        <w:rPr>
          <w:lang w:val="en-US"/>
        </w:rPr>
        <w:t>Ctrl</w:t>
      </w:r>
      <w:r>
        <w:t xml:space="preserve"> на клавиатуре и щелкни ссылку):</w:t>
      </w:r>
    </w:p>
    <w:p>
      <w:hyperlink r:id="rId5" w:history="1">
        <w:r>
          <w:rPr>
            <w:rStyle w:val="a3"/>
          </w:rPr>
          <w:t>https://www.youtube.com/watch?v=XlWLCnSmW1I</w:t>
        </w:r>
      </w:hyperlink>
    </w:p>
    <w:p/>
    <w:p>
      <w:r>
        <w:t>А для начала, вспомни правила соревнования!</w:t>
      </w:r>
    </w:p>
    <w:p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70" w:lineRule="atLeast"/>
        <w:ind w:left="375"/>
        <w:jc w:val="both"/>
        <w:rPr>
          <w:rFonts w:eastAsia="Times New Roman"/>
          <w:color w:val="333333"/>
          <w:lang w:eastAsia="ru-RU"/>
        </w:rPr>
      </w:pPr>
      <w:r>
        <w:rPr>
          <w:rFonts w:eastAsia="Times New Roman"/>
          <w:color w:val="333333"/>
          <w:lang w:eastAsia="ru-RU"/>
        </w:rPr>
        <w:t>Робот, находясь в центре поля, начинает вращаться по часовой стрелке, пока не заметит кеглю.</w:t>
      </w:r>
    </w:p>
    <w:p>
      <w:pPr>
        <w:shd w:val="clear" w:color="auto" w:fill="FFFFFF"/>
        <w:spacing w:before="100" w:beforeAutospacing="1" w:after="100" w:afterAutospacing="1" w:line="270" w:lineRule="atLeast"/>
        <w:ind w:left="375"/>
        <w:jc w:val="center"/>
        <w:rPr>
          <w:rFonts w:eastAsia="Times New Roman"/>
          <w:color w:val="333333"/>
          <w:lang w:eastAsia="ru-RU"/>
        </w:rPr>
      </w:pPr>
      <w:r>
        <w:rPr>
          <w:rFonts w:eastAsia="Times New Roman"/>
          <w:noProof/>
          <w:color w:val="333333"/>
          <w:lang w:eastAsia="ru-RU"/>
        </w:rPr>
        <w:drawing>
          <wp:inline distT="0" distB="0" distL="0" distR="0">
            <wp:extent cx="2785730" cy="2785730"/>
            <wp:effectExtent l="0" t="0" r="0" b="0"/>
            <wp:docPr id="3" name="Рисунок 3" descr="Робот вращается по часовой стрелк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Робот вращается по часовой стрелке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7460" cy="2787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70" w:lineRule="atLeast"/>
        <w:ind w:left="375"/>
        <w:rPr>
          <w:rFonts w:eastAsia="Times New Roman"/>
          <w:color w:val="333333"/>
          <w:lang w:eastAsia="ru-RU"/>
        </w:rPr>
      </w:pPr>
      <w:r>
        <w:rPr>
          <w:rFonts w:eastAsia="Times New Roman"/>
          <w:color w:val="333333"/>
          <w:lang w:eastAsia="ru-RU"/>
        </w:rPr>
        <w:t>Двигаясь в направлении кегли, робот выталкивает её за пределы окружности.</w:t>
      </w:r>
    </w:p>
    <w:p>
      <w:pPr>
        <w:shd w:val="clear" w:color="auto" w:fill="FFFFFF"/>
        <w:spacing w:before="100" w:beforeAutospacing="1" w:after="100" w:afterAutospacing="1" w:line="270" w:lineRule="atLeast"/>
        <w:ind w:left="15"/>
        <w:jc w:val="center"/>
        <w:rPr>
          <w:rFonts w:eastAsia="Times New Roman"/>
          <w:color w:val="333333"/>
          <w:lang w:eastAsia="ru-RU"/>
        </w:rPr>
      </w:pPr>
      <w:r>
        <w:rPr>
          <w:rFonts w:eastAsia="Times New Roman"/>
          <w:noProof/>
          <w:color w:val="333333"/>
          <w:lang w:eastAsia="ru-RU"/>
        </w:rPr>
        <w:lastRenderedPageBreak/>
        <w:drawing>
          <wp:inline distT="0" distB="0" distL="0" distR="0">
            <wp:extent cx="2764347" cy="2764347"/>
            <wp:effectExtent l="0" t="0" r="0" b="0"/>
            <wp:docPr id="2" name="Рисунок 2" descr="Робот выталкивает кеглю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Робот выталкивает кеглю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5059" cy="27650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70" w:lineRule="atLeast"/>
        <w:ind w:left="375"/>
        <w:jc w:val="both"/>
        <w:rPr>
          <w:rFonts w:eastAsia="Times New Roman"/>
          <w:color w:val="333333"/>
          <w:lang w:eastAsia="ru-RU"/>
        </w:rPr>
      </w:pPr>
      <w:r>
        <w:rPr>
          <w:rFonts w:eastAsia="Times New Roman"/>
          <w:color w:val="333333"/>
          <w:lang w:eastAsia="ru-RU"/>
        </w:rPr>
        <w:t>Заметив черную границу поля, робот возвращается назад, в место старта.</w:t>
      </w:r>
    </w:p>
    <w:p>
      <w:pPr>
        <w:shd w:val="clear" w:color="auto" w:fill="FFFFFF"/>
        <w:spacing w:before="100" w:beforeAutospacing="1" w:after="100" w:afterAutospacing="1" w:line="270" w:lineRule="atLeast"/>
        <w:ind w:left="15"/>
        <w:jc w:val="center"/>
        <w:rPr>
          <w:rFonts w:eastAsia="Times New Roman"/>
          <w:color w:val="333333"/>
          <w:lang w:eastAsia="ru-RU"/>
        </w:rPr>
      </w:pPr>
      <w:r>
        <w:rPr>
          <w:rFonts w:eastAsia="Times New Roman"/>
          <w:noProof/>
          <w:color w:val="333333"/>
          <w:lang w:eastAsia="ru-RU"/>
        </w:rPr>
        <w:drawing>
          <wp:inline distT="0" distB="0" distL="0" distR="0">
            <wp:extent cx="2860040" cy="2860040"/>
            <wp:effectExtent l="0" t="0" r="0" b="0"/>
            <wp:docPr id="1" name="Рисунок 1" descr="Робот возвращается назад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Робот возвращается назад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0040" cy="2860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hd w:val="clear" w:color="auto" w:fill="FFFFFF"/>
        <w:spacing w:after="135"/>
        <w:rPr>
          <w:rFonts w:eastAsia="Times New Roman"/>
          <w:color w:val="333333"/>
          <w:lang w:eastAsia="ru-RU"/>
        </w:rPr>
      </w:pPr>
      <w:r>
        <w:rPr>
          <w:rFonts w:eastAsia="Times New Roman"/>
          <w:color w:val="333333"/>
          <w:lang w:eastAsia="ru-RU"/>
        </w:rPr>
        <w:t>Следовательно, наш робот должен:</w:t>
      </w:r>
    </w:p>
    <w:p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70" w:lineRule="atLeast"/>
        <w:ind w:left="375"/>
        <w:rPr>
          <w:rFonts w:eastAsia="Times New Roman"/>
          <w:color w:val="333333"/>
          <w:lang w:eastAsia="ru-RU"/>
        </w:rPr>
      </w:pPr>
      <w:r>
        <w:rPr>
          <w:rFonts w:eastAsia="Times New Roman"/>
          <w:color w:val="333333"/>
          <w:lang w:eastAsia="ru-RU"/>
        </w:rPr>
        <w:t>уметь вращаться на месте вокруг своей оси;</w:t>
      </w:r>
    </w:p>
    <w:p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70" w:lineRule="atLeast"/>
        <w:ind w:left="375"/>
        <w:rPr>
          <w:rFonts w:eastAsia="Times New Roman"/>
          <w:color w:val="333333"/>
          <w:lang w:eastAsia="ru-RU"/>
        </w:rPr>
      </w:pPr>
      <w:r>
        <w:rPr>
          <w:rFonts w:eastAsia="Times New Roman"/>
          <w:color w:val="333333"/>
          <w:lang w:eastAsia="ru-RU"/>
        </w:rPr>
        <w:t>уметь двигаться прямолинейно;</w:t>
      </w:r>
    </w:p>
    <w:p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70" w:lineRule="atLeast"/>
        <w:ind w:left="375"/>
        <w:rPr>
          <w:rFonts w:eastAsia="Times New Roman"/>
          <w:color w:val="333333"/>
          <w:lang w:eastAsia="ru-RU"/>
        </w:rPr>
      </w:pPr>
      <w:r>
        <w:rPr>
          <w:rFonts w:eastAsia="Times New Roman"/>
          <w:color w:val="333333"/>
          <w:lang w:eastAsia="ru-RU"/>
        </w:rPr>
        <w:t>уметь обнаруживать предмет, удаленный на некоторое расстояние;</w:t>
      </w:r>
    </w:p>
    <w:p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70" w:lineRule="atLeast"/>
        <w:ind w:left="375"/>
        <w:rPr>
          <w:rFonts w:eastAsia="Times New Roman"/>
          <w:color w:val="333333"/>
          <w:lang w:eastAsia="ru-RU"/>
        </w:rPr>
      </w:pPr>
      <w:r>
        <w:rPr>
          <w:rFonts w:eastAsia="Times New Roman"/>
          <w:color w:val="333333"/>
          <w:lang w:eastAsia="ru-RU"/>
        </w:rPr>
        <w:t>уметь обнаруживать границу поля.</w:t>
      </w:r>
    </w:p>
    <w:p>
      <w:pPr>
        <w:shd w:val="clear" w:color="auto" w:fill="FFFFFF"/>
        <w:spacing w:after="135"/>
        <w:rPr>
          <w:rFonts w:eastAsia="Times New Roman"/>
          <w:color w:val="333333"/>
          <w:lang w:eastAsia="ru-RU"/>
        </w:rPr>
      </w:pPr>
      <w:r>
        <w:rPr>
          <w:rFonts w:eastAsia="Times New Roman"/>
          <w:color w:val="333333"/>
          <w:lang w:eastAsia="ru-RU"/>
        </w:rPr>
        <w:t>Данные требования диктуют нам условия конструкции робота:</w:t>
      </w:r>
    </w:p>
    <w:p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70" w:lineRule="atLeast"/>
        <w:ind w:left="375"/>
        <w:rPr>
          <w:rFonts w:eastAsia="Times New Roman"/>
          <w:color w:val="333333"/>
          <w:lang w:eastAsia="ru-RU"/>
        </w:rPr>
      </w:pPr>
      <w:r>
        <w:rPr>
          <w:rFonts w:eastAsia="Times New Roman"/>
          <w:color w:val="333333"/>
          <w:lang w:eastAsia="ru-RU"/>
        </w:rPr>
        <w:t>для реализации первых двух условий применим уже известную нам подвижную платформу, использующую два больших мотора и вращающуюся опору (робот-тележка);</w:t>
      </w:r>
    </w:p>
    <w:p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70" w:lineRule="atLeast"/>
        <w:ind w:left="375"/>
        <w:rPr>
          <w:rFonts w:eastAsia="Times New Roman"/>
          <w:color w:val="333333"/>
          <w:lang w:eastAsia="ru-RU"/>
        </w:rPr>
      </w:pPr>
      <w:r>
        <w:rPr>
          <w:rFonts w:eastAsia="Times New Roman"/>
          <w:color w:val="333333"/>
          <w:lang w:eastAsia="ru-RU"/>
        </w:rPr>
        <w:t>для обнаружения кегли воспользуемся одним из имеющихся в наличии датчиков: инфракрасным или ультразвуковым;</w:t>
      </w:r>
    </w:p>
    <w:p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70" w:lineRule="atLeast"/>
        <w:ind w:left="375"/>
        <w:rPr>
          <w:rFonts w:eastAsia="Times New Roman"/>
          <w:color w:val="333333"/>
          <w:lang w:eastAsia="ru-RU"/>
        </w:rPr>
      </w:pPr>
      <w:r>
        <w:rPr>
          <w:rFonts w:eastAsia="Times New Roman"/>
          <w:color w:val="333333"/>
          <w:lang w:eastAsia="ru-RU"/>
        </w:rPr>
        <w:lastRenderedPageBreak/>
        <w:t>границу поля нам поможет обнаружить датчик цвета.</w:t>
      </w:r>
    </w:p>
    <w:p>
      <w:pPr>
        <w:rPr>
          <w:sz w:val="32"/>
        </w:rPr>
      </w:pPr>
    </w:p>
    <w:p>
      <w:pPr>
        <w:ind w:firstLine="375"/>
        <w:jc w:val="both"/>
        <w:rPr>
          <w:sz w:val="32"/>
        </w:rPr>
      </w:pPr>
      <w:r>
        <w:rPr>
          <w:sz w:val="32"/>
        </w:rPr>
        <w:t>Вам необходимо составить такую программу на своем компьютере, подробное описание на видео.</w:t>
      </w:r>
    </w:p>
    <w:p>
      <w:r>
        <w:rPr>
          <w:noProof/>
          <w:lang w:eastAsia="ru-RU"/>
        </w:rPr>
        <w:drawing>
          <wp:inline distT="0" distB="0" distL="0" distR="0">
            <wp:extent cx="5688419" cy="4271041"/>
            <wp:effectExtent l="0" t="0" r="762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/>
                    <a:srcRect l="12709" t="317" r="12643"/>
                    <a:stretch/>
                  </pic:blipFill>
                  <pic:spPr bwMode="auto">
                    <a:xfrm>
                      <a:off x="0" y="0"/>
                      <a:ext cx="5693953" cy="427519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000A5D"/>
    <w:multiLevelType w:val="multilevel"/>
    <w:tmpl w:val="AC0A94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6991658"/>
    <w:multiLevelType w:val="multilevel"/>
    <w:tmpl w:val="A7F4A4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4B84D06"/>
    <w:multiLevelType w:val="multilevel"/>
    <w:tmpl w:val="2A9027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4377062"/>
    <w:multiLevelType w:val="hybridMultilevel"/>
    <w:tmpl w:val="1070E4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0219BF5-E79C-4146-9D9E-5D98275C5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pPr>
      <w:ind w:left="720"/>
      <w:contextualSpacing/>
    </w:pPr>
  </w:style>
  <w:style w:type="character" w:styleId="a5">
    <w:name w:val="FollowedHyperlink"/>
    <w:basedOn w:val="a0"/>
    <w:uiPriority w:val="99"/>
    <w:semiHidden/>
    <w:unhideWhenUsed/>
    <w:rPr>
      <w:color w:val="954F72" w:themeColor="followedHyperlink"/>
      <w:u w:val="single"/>
    </w:rPr>
  </w:style>
  <w:style w:type="paragraph" w:styleId="a6">
    <w:name w:val="Normal (Web)"/>
    <w:basedOn w:val="a"/>
    <w:uiPriority w:val="99"/>
    <w:semiHidden/>
    <w:unhideWhenUsed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418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hyperlink" Target="https://www.youtube.com/watch?v=XlWLCnSmW1I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209</Words>
  <Characters>1193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</cp:revision>
  <dcterms:created xsi:type="dcterms:W3CDTF">2020-04-05T17:03:00Z</dcterms:created>
  <dcterms:modified xsi:type="dcterms:W3CDTF">2020-04-05T17:38:00Z</dcterms:modified>
</cp:coreProperties>
</file>